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F0" w:rsidRPr="005216F0" w:rsidRDefault="005216F0" w:rsidP="005216F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6F0">
        <w:rPr>
          <w:rFonts w:ascii="Times New Roman" w:hAnsi="Times New Roman" w:cs="Times New Roman"/>
        </w:rPr>
        <w:t>«</w:t>
      </w:r>
      <w:r w:rsidRPr="005216F0">
        <w:rPr>
          <w:rFonts w:ascii="Times New Roman" w:hAnsi="Times New Roman" w:cs="Times New Roman"/>
          <w:sz w:val="28"/>
          <w:szCs w:val="28"/>
        </w:rPr>
        <w:t xml:space="preserve"> Кзыл Тауская средняя общеобразовательная школа им.М.Х.Гайнуллина»</w:t>
      </w:r>
    </w:p>
    <w:p w:rsidR="005216F0" w:rsidRPr="005216F0" w:rsidRDefault="005216F0" w:rsidP="005216F0">
      <w:pPr>
        <w:ind w:firstLine="709"/>
        <w:jc w:val="center"/>
        <w:rPr>
          <w:sz w:val="28"/>
          <w:szCs w:val="28"/>
          <w:lang w:val="en-US"/>
        </w:rPr>
      </w:pPr>
    </w:p>
    <w:tbl>
      <w:tblPr>
        <w:tblpPr w:leftFromText="180" w:rightFromText="180" w:bottomFromText="200" w:vertAnchor="page" w:horzAnchor="margin" w:tblpXSpec="center" w:tblpY="252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4"/>
        <w:gridCol w:w="3362"/>
        <w:gridCol w:w="3362"/>
      </w:tblGrid>
      <w:tr w:rsidR="005216F0" w:rsidTr="005216F0">
        <w:trPr>
          <w:trHeight w:val="282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F0" w:rsidRPr="005216F0" w:rsidRDefault="005216F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>«Рассмотрено»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ШМО 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6F0" w:rsidRPr="005216F0" w:rsidRDefault="00521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_________    /Ибрагимов А.Р../  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 </w:t>
            </w:r>
          </w:p>
          <w:p w:rsidR="005216F0" w:rsidRPr="005216F0" w:rsidRDefault="005216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521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 </w:t>
            </w:r>
            <w:r w:rsidRPr="005216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_  </w:t>
            </w:r>
            <w:r w:rsidRPr="00521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»  </w:t>
            </w:r>
            <w:r w:rsidRPr="005216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</w:t>
            </w: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2017  г                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F0" w:rsidRPr="005216F0" w:rsidRDefault="005216F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 директора 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>по УВР МБОУ»</w:t>
            </w:r>
          </w:p>
          <w:p w:rsidR="005216F0" w:rsidRPr="005216F0" w:rsidRDefault="00521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_______ /Вагапова Г.М. /                                                                                               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6F0" w:rsidRPr="005216F0" w:rsidRDefault="005216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521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  </w:t>
            </w:r>
            <w:r w:rsidRPr="005216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</w:t>
            </w: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5216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</w:t>
            </w: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>2017 г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F0" w:rsidRPr="005216F0" w:rsidRDefault="005216F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>«Утверждено»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>Директор школы МБОУ «Кзыл-Тауская  средняя общеобразовательная школа»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6F0" w:rsidRPr="005216F0" w:rsidRDefault="00521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_______</w:t>
            </w: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 /Хайбуллин И.У../                  </w:t>
            </w:r>
          </w:p>
          <w:p w:rsidR="005216F0" w:rsidRPr="005216F0" w:rsidRDefault="005216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>Приказ  № _33</w:t>
            </w:r>
            <w:r w:rsidRPr="005216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_  </w:t>
            </w:r>
          </w:p>
          <w:p w:rsidR="005216F0" w:rsidRPr="005216F0" w:rsidRDefault="005216F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521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  </w:t>
            </w:r>
            <w:r w:rsidRPr="005216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25 </w:t>
            </w:r>
            <w:r w:rsidRPr="00521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»_</w:t>
            </w:r>
            <w:r w:rsidRPr="005216F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марта  </w:t>
            </w:r>
            <w:r w:rsidRPr="005216F0">
              <w:rPr>
                <w:rFonts w:ascii="Times New Roman" w:hAnsi="Times New Roman" w:cs="Times New Roman"/>
                <w:sz w:val="20"/>
                <w:szCs w:val="20"/>
              </w:rPr>
              <w:t xml:space="preserve">2017 г.                                </w:t>
            </w:r>
          </w:p>
        </w:tc>
      </w:tr>
    </w:tbl>
    <w:p w:rsidR="00256719" w:rsidRPr="00256719" w:rsidRDefault="00256719" w:rsidP="002567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56719" w:rsidRPr="00256719" w:rsidRDefault="00256719" w:rsidP="00256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71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56719" w:rsidRPr="00256719" w:rsidRDefault="00256719" w:rsidP="00256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719">
        <w:rPr>
          <w:rFonts w:ascii="Times New Roman" w:hAnsi="Times New Roman" w:cs="Times New Roman"/>
          <w:sz w:val="28"/>
          <w:szCs w:val="28"/>
        </w:rPr>
        <w:t>по курсу</w:t>
      </w:r>
      <w:r w:rsidR="00E85455">
        <w:rPr>
          <w:rFonts w:ascii="Times New Roman" w:hAnsi="Times New Roman" w:cs="Times New Roman"/>
          <w:sz w:val="28"/>
          <w:szCs w:val="28"/>
        </w:rPr>
        <w:t xml:space="preserve"> </w:t>
      </w:r>
      <w:r w:rsidRPr="00256719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256719" w:rsidRPr="00256719" w:rsidRDefault="00256719" w:rsidP="00256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thick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Этика общения</w:t>
      </w:r>
      <w:r w:rsidRPr="00256719">
        <w:rPr>
          <w:rFonts w:ascii="Times New Roman" w:hAnsi="Times New Roman" w:cs="Times New Roman"/>
          <w:b/>
          <w:sz w:val="28"/>
          <w:szCs w:val="28"/>
        </w:rPr>
        <w:t>»</w:t>
      </w:r>
    </w:p>
    <w:p w:rsidR="00256719" w:rsidRPr="00256719" w:rsidRDefault="00256719" w:rsidP="00256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719">
        <w:rPr>
          <w:rFonts w:ascii="Times New Roman" w:hAnsi="Times New Roman" w:cs="Times New Roman"/>
          <w:b/>
          <w:sz w:val="28"/>
          <w:szCs w:val="28"/>
        </w:rPr>
        <w:t>для 1 - 4 классов</w:t>
      </w:r>
    </w:p>
    <w:p w:rsidR="00256719" w:rsidRPr="00256719" w:rsidRDefault="00256719" w:rsidP="00256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719">
        <w:rPr>
          <w:rFonts w:ascii="Times New Roman" w:hAnsi="Times New Roman" w:cs="Times New Roman"/>
          <w:b/>
          <w:sz w:val="28"/>
          <w:szCs w:val="28"/>
        </w:rPr>
        <w:t>по социальному направлению</w:t>
      </w:r>
    </w:p>
    <w:p w:rsidR="00256719" w:rsidRPr="00256719" w:rsidRDefault="00256719" w:rsidP="002567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6719" w:rsidRPr="00256719" w:rsidRDefault="00256719" w:rsidP="002567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6719" w:rsidRPr="005216F0" w:rsidRDefault="00A663E8" w:rsidP="00256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Рахматуллина Р.Н.</w:t>
      </w:r>
    </w:p>
    <w:p w:rsidR="00256719" w:rsidRPr="00256719" w:rsidRDefault="00256719" w:rsidP="00256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6719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256719" w:rsidRPr="00256719" w:rsidRDefault="00256719" w:rsidP="002567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2567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56719">
        <w:rPr>
          <w:rFonts w:ascii="Times New Roman" w:hAnsi="Times New Roman" w:cs="Times New Roman"/>
          <w:sz w:val="28"/>
          <w:szCs w:val="28"/>
          <w:lang w:val="tt-RU"/>
        </w:rPr>
        <w:t>квалификационная категория</w:t>
      </w:r>
    </w:p>
    <w:p w:rsidR="00256719" w:rsidRPr="00256719" w:rsidRDefault="00256719" w:rsidP="00256719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56719" w:rsidRPr="00256719" w:rsidRDefault="00256719" w:rsidP="00256719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56719" w:rsidRPr="00256719" w:rsidRDefault="00256719" w:rsidP="00256719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56719" w:rsidRPr="00256719" w:rsidRDefault="00256719" w:rsidP="00256719"/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E85455" w:rsidRDefault="00E85455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256719" w:rsidRDefault="00256719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Этика общения»</w:t>
      </w:r>
    </w:p>
    <w:p w:rsidR="0077768A" w:rsidRDefault="0077768A" w:rsidP="00777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Пояснительная записка.</w:t>
      </w:r>
    </w:p>
    <w:p w:rsidR="0077768A" w:rsidRDefault="0077768A" w:rsidP="007776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768A" w:rsidRPr="00FD59A4" w:rsidRDefault="0077768A" w:rsidP="007776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>Нормативно-пр</w:t>
      </w:r>
      <w:r>
        <w:rPr>
          <w:rFonts w:ascii="Times New Roman" w:hAnsi="Times New Roman" w:cs="Times New Roman"/>
        </w:rPr>
        <w:t>авовая и документальная основа: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>Закон Российской Федерации « Об образовании».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>Федеральный государственный образовательный стандарт начального общего образования.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</w:rPr>
      </w:pPr>
      <w:r w:rsidRPr="00FD59A4">
        <w:rPr>
          <w:rFonts w:ascii="Times New Roman" w:eastAsia="Arial" w:hAnsi="Times New Roman" w:cs="Times New Roman"/>
        </w:rPr>
        <w:t xml:space="preserve">Концепция модернизации дополнительного образования детей  </w:t>
      </w:r>
      <w:r w:rsidRPr="00FD59A4">
        <w:rPr>
          <w:rFonts w:ascii="Times New Roman" w:eastAsia="Tahoma" w:hAnsi="Times New Roman" w:cs="Times New Roman"/>
        </w:rPr>
        <w:t>Российской Федерации.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</w:rPr>
      </w:pPr>
      <w:r w:rsidRPr="00FD59A4">
        <w:rPr>
          <w:rFonts w:ascii="Times New Roman" w:hAnsi="Times New Roman" w:cs="Times New Roman"/>
        </w:rPr>
        <w:t>Методические рекомендации по развитию дополнительного образования детей в ОУ.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 xml:space="preserve">Письмо Министерства образования РФ от 2.04.2002 г. № 13-51-28/13 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>«О повышении воспитательного потенциала общеобразовательного процесса в ОУ.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>Методические рекомендации о расширении деятельности детских и молодежных объединений в ОУ (Письмо Минобразования России от 11.02.2000 г. № 101/28-16).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>Должностная инструкция зам. директора по воспитательной работе.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>Должностная инструкция классного руководителя.</w:t>
      </w:r>
    </w:p>
    <w:p w:rsidR="0077768A" w:rsidRPr="00FD59A4" w:rsidRDefault="0077768A" w:rsidP="0077768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FD59A4">
        <w:rPr>
          <w:rFonts w:ascii="Times New Roman" w:hAnsi="Times New Roman" w:cs="Times New Roman"/>
        </w:rPr>
        <w:t>Должностная инструкция педагога дополнительного образования. Санитарно-эпидемиологическими требованиями к учреждениям образования.</w:t>
      </w:r>
    </w:p>
    <w:p w:rsidR="0077768A" w:rsidRDefault="0077768A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нравственного образования в школе, начиная с начальных классов, основывается на потребности общества в нравственно зрелой личности, способной следовать принятым в социуме нормам и правилам общения, нести моральную ответственность за свои действия и поступки. Нравственное взросление младших школьников связано, прежде всего, с тем, что идеи  добра и справедливости, проблемы общения – наиболее интересны для детей данного возраста. 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формирование у детей нравственных ориентиров при построении деятельности, общения и взаимоотношений, основ мировоззрения и самовоспитания.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Общая характеристика курса «Этика»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развитие личности школьника как приоритетная цель начальной школы  предполагает организацию нравственного образования младших школьников как в процессе изучения учебных предметов («Литературное чтение», «Окружающий мир», «Основы духовно-нравственной культуры народов России»), так и во внеурочной деятельности в форме курса «Этика».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гуманизма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лежит в основе отбора содержания нравственного образования, методов его реализации в учебно-воспитательном процессе. Оно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на развитие нравственного сознания как основы морального поведения, его мотивации, эмоциональной отзывчивости; на формирование умения осуществлять нравственный выбор.</w:t>
      </w:r>
    </w:p>
    <w:p w:rsidR="0077768A" w:rsidRDefault="0077768A" w:rsidP="0077768A">
      <w:pPr>
        <w:spacing w:after="0" w:line="100" w:lineRule="atLeast"/>
        <w:ind w:left="15" w:firstLine="55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используются разнообразные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детьми: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личностно  направленные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содержание становится актуальным для каждого ребёнка;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стимулирующие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через диалог поддерживается свобода высказываний, что способствует раскованности, пробуждению у детей интереса к нравственным проблемам и созданию общественного мнения;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нравственное сознание;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активизирующие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пробуждающие творческие способности личности, его эмоциональную сферу.</w:t>
      </w:r>
      <w:proofErr w:type="gramEnd"/>
    </w:p>
    <w:p w:rsidR="0077768A" w:rsidRDefault="0077768A" w:rsidP="0077768A">
      <w:pPr>
        <w:spacing w:after="0" w:line="100" w:lineRule="atLeast"/>
        <w:ind w:left="15" w:firstLine="55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7768A" w:rsidRDefault="0077768A" w:rsidP="0077768A">
      <w:pPr>
        <w:spacing w:after="0" w:line="100" w:lineRule="atLeast"/>
        <w:ind w:left="15" w:firstLine="552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Содержание программы курса «Этика» на ступень начального общего образования</w:t>
      </w:r>
    </w:p>
    <w:p w:rsidR="0077768A" w:rsidRDefault="0077768A" w:rsidP="0077768A">
      <w:pPr>
        <w:widowControl w:val="0"/>
        <w:numPr>
          <w:ilvl w:val="0"/>
          <w:numId w:val="1"/>
        </w:numPr>
        <w:tabs>
          <w:tab w:val="num" w:pos="720"/>
          <w:tab w:val="num" w:pos="1060"/>
        </w:tabs>
        <w:suppressAutoHyphens/>
        <w:spacing w:after="0" w:line="100" w:lineRule="atLeast"/>
        <w:ind w:left="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Введение.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нравственности. Как и когда возникла? Учение различных религий и народов о нравственности. Раскрытие понятий мораль, этика. Общечеловеческие ценности различных религий. Самоценность и вечность нравственных ценностей.</w:t>
      </w:r>
    </w:p>
    <w:p w:rsidR="0077768A" w:rsidRDefault="0077768A" w:rsidP="0077768A">
      <w:pPr>
        <w:widowControl w:val="0"/>
        <w:numPr>
          <w:ilvl w:val="0"/>
          <w:numId w:val="1"/>
        </w:numPr>
        <w:tabs>
          <w:tab w:val="num" w:pos="720"/>
          <w:tab w:val="num" w:pos="1060"/>
        </w:tabs>
        <w:suppressAutoHyphens/>
        <w:spacing w:after="0" w:line="100" w:lineRule="atLeast"/>
        <w:ind w:left="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Нравственные категории</w:t>
      </w:r>
      <w:proofErr w:type="gram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онятие нравственных категорий: добро, совесть, честь, верность, любовь, ответственность, великодушие, стыд и т. д. Восхождение по «ступенькам» нравственности к счастью. Отражение нравственных каче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овах, поступках, делах, поведении человека. «Золотое правило нравственности». Проявление нравственных качеств в отношении к людям, природе, самому себе. Воспитание этих качеств у себя. Я нужен людям. Труд на благо себе и другим.</w:t>
      </w:r>
    </w:p>
    <w:p w:rsidR="0077768A" w:rsidRDefault="0077768A" w:rsidP="0077768A">
      <w:pPr>
        <w:widowControl w:val="0"/>
        <w:numPr>
          <w:ilvl w:val="0"/>
          <w:numId w:val="1"/>
        </w:numPr>
        <w:tabs>
          <w:tab w:val="num" w:pos="720"/>
          <w:tab w:val="num" w:pos="1060"/>
        </w:tabs>
        <w:suppressAutoHyphens/>
        <w:spacing w:after="0" w:line="100" w:lineRule="atLeast"/>
        <w:ind w:left="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Воспитанность как важное качество личности.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понятия воспитанность. Составные части воспитанности: культура общения, культура внешности, культура организации повседневной жизни. Воспитанность как отражение нравственности.</w:t>
      </w:r>
    </w:p>
    <w:p w:rsidR="0077768A" w:rsidRDefault="0077768A" w:rsidP="0077768A">
      <w:pPr>
        <w:widowControl w:val="0"/>
        <w:numPr>
          <w:ilvl w:val="0"/>
          <w:numId w:val="1"/>
        </w:numPr>
        <w:tabs>
          <w:tab w:val="num" w:pos="720"/>
          <w:tab w:val="num" w:pos="1060"/>
        </w:tabs>
        <w:suppressAutoHyphens/>
        <w:spacing w:after="0" w:line="100" w:lineRule="atLeast"/>
        <w:ind w:left="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Культура общения.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Приличие, вежливость, тактичность - основы культуры общения. Народные традиции и культура общения. Понимание партнера - важный компонент культуры общения. Этикет общения: формулы приветствия, знакомства, представления иобращения к разным людям. Культура речевого общения. Азбука беседы (способность точно выражать свои мысли; способность слушать; спор, но не ссора, поведение во время разговора). Слово на бумаге. Тон вежливой речи, «Ты» и «Вы», «словоприкладство». Поведение человека в разных ситуациях. Искусство приносить радость. Счастье, что это? Чтобы подарить счастье, не обязательно быть волшебником. Человек увеличивает свое счастье в той мере, в какой он приносит его другим. Умение радоваться и радовать других. Умение разделить чужую радость. Этикет приношения радости (подарки, поздравления, комплименты и другие формы).</w:t>
      </w:r>
    </w:p>
    <w:p w:rsidR="0077768A" w:rsidRDefault="0077768A" w:rsidP="0077768A">
      <w:pPr>
        <w:widowControl w:val="0"/>
        <w:numPr>
          <w:ilvl w:val="0"/>
          <w:numId w:val="1"/>
        </w:numPr>
        <w:tabs>
          <w:tab w:val="num" w:pos="720"/>
          <w:tab w:val="num" w:pos="1060"/>
        </w:tabs>
        <w:suppressAutoHyphens/>
        <w:spacing w:after="0" w:line="100" w:lineRule="atLeast"/>
        <w:ind w:left="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Культура внешности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внешность.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Составные внешности: физический облик, функциональные признаки, оформление внешности (движение, осанка, мимика, поза и т. д.).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 красоте. Красота внутренняя и внешняя и их взаимосвязь. Внешность и воспитанность (не мешай, будь приятным, будь естественным). Посмотрим на себя со стороны. Зеркало в жизни человека. Гигиена — союзница красоты (помоги себе сам).</w:t>
      </w:r>
    </w:p>
    <w:p w:rsidR="0077768A" w:rsidRDefault="0077768A" w:rsidP="0077768A">
      <w:pPr>
        <w:widowControl w:val="0"/>
        <w:numPr>
          <w:ilvl w:val="0"/>
          <w:numId w:val="1"/>
        </w:numPr>
        <w:tabs>
          <w:tab w:val="num" w:pos="720"/>
          <w:tab w:val="num" w:pos="1060"/>
        </w:tabs>
        <w:suppressAutoHyphens/>
        <w:spacing w:after="0" w:line="100" w:lineRule="atLeast"/>
        <w:ind w:left="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Культура организации повседневной жизни.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организовать свою жизнь? Я и мое время. Считаю ли я минуты? Распорядок моей жизни. Дом, понятие о доме и история дома. Я, уют, порядок и красота в моем доме. Вещи — друзья и помощники, уход за ними. Уголок в моем доме, который я люблю и о котором забочусь. Все, что я вижу из окна моего дома, - предмет моего внимания и заботы.</w:t>
      </w:r>
    </w:p>
    <w:p w:rsidR="0077768A" w:rsidRDefault="0077768A" w:rsidP="0077768A">
      <w:pPr>
        <w:widowControl w:val="0"/>
        <w:numPr>
          <w:ilvl w:val="0"/>
          <w:numId w:val="1"/>
        </w:numPr>
        <w:tabs>
          <w:tab w:val="num" w:pos="720"/>
          <w:tab w:val="num" w:pos="1060"/>
        </w:tabs>
        <w:suppressAutoHyphens/>
        <w:spacing w:after="0" w:line="100" w:lineRule="atLeast"/>
        <w:ind w:left="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Самопознание, самовоспитание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Человек. Понятие о человеке (физические, умственные, психологические данные).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Я? Какой Я? Зачем Я? Что составляет мое «Я»? (чувства, мысли, воля, характер).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Я неповторим? Что дали мне природа, родители, что зависит от меня в совершенствовании моего «Я»? Самовоспитание. Что это? Возможно ли это? Действительно ли я могу все, что могут другие? Как «сделать» себя лучше? Что для этого нужно? Средства и способы самовоспитания.</w:t>
      </w:r>
    </w:p>
    <w:p w:rsidR="0077768A" w:rsidRDefault="0077768A" w:rsidP="0077768A">
      <w:pPr>
        <w:widowControl w:val="0"/>
        <w:numPr>
          <w:ilvl w:val="0"/>
          <w:numId w:val="1"/>
        </w:numPr>
        <w:tabs>
          <w:tab w:val="num" w:pos="720"/>
          <w:tab w:val="num" w:pos="1060"/>
        </w:tabs>
        <w:suppressAutoHyphens/>
        <w:spacing w:after="0" w:line="100" w:lineRule="atLeast"/>
        <w:ind w:left="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Семья — школа нравственности.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семья. История семьи. Родословная моей семьи (древо моей жизни). Я — продолжение моей семьи. Мой дом. Семейные традиции. Моя фамилия, ее история, значение, мое имя. Родители в семье и в моей жизни. Мои ближайшие родственники. Папины «уроки», мамины «уроки». Тепло бабушкиных рук, дедушкина мудрость.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Ценностные ориентиры содержания курса «Этика»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ориентировано на игровые, творческие формы, работу с фольклорной и художественной литературой. Это позволяет в яркой форме довести до сознания ребёнка представления о внутреннем мире человека: его переживаниях, мотивах, сопровождающих выбор действия и являющихся двигателями поступков. Всё это в реальной жизни скрыто от внимания ребёнка, а использование художественного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произведения позволит учителю использовать эмоционально-образную форму народных произведений и художественной детской литературы в целях развития личностно значимого поведения. 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курса раскрывает правила нравственного поведения и тот внутренний механизм, который определяет их сущность (потребность выполнять правила на основе понимания их необходимости; мотивация поведения, поступка, т.е. желание, стремление делать людям добро и не причинять зла, неудобства, неприятности).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нравственного сознания младшего школьника идёт от класса к классу в следующей логике: </w:t>
      </w:r>
    </w:p>
    <w:p w:rsidR="0077768A" w:rsidRDefault="0077768A" w:rsidP="0077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класс.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способности увидеть нравственную ситуацию. Осознание нравственных правил как ориентира поступка: ситуация – поведение – правило; от правила – к поведению. Оценка нравственных поступков. </w:t>
      </w:r>
    </w:p>
    <w:p w:rsidR="0077768A" w:rsidRDefault="0077768A" w:rsidP="0077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класс: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Внутреннее принятие правил и норм нравственного поведения. Стремление к выполнению норм. Переход от социального контроля (учитель, родители, дети) к самоконтролю. Формирование у детей понимания, что их нравственное взросление идёт от поступка к нравственным качествам на основе правил. </w:t>
      </w:r>
    </w:p>
    <w:p w:rsidR="0077768A" w:rsidRDefault="0077768A" w:rsidP="0077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 класс.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Ознакомление с внутренней сутью нравственного поступка – мотивом. Третьеклассники  подводятся к пониманию ответственности за выбор поведения, ознакомлению с нравственными качествами человека, формирующимися на основе поведения по нравственным нормам. </w:t>
      </w:r>
    </w:p>
    <w:p w:rsidR="0077768A" w:rsidRDefault="0077768A" w:rsidP="0077768A">
      <w:pPr>
        <w:spacing w:after="0" w:line="100" w:lineRule="atLeast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 класс.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Систематизация, обобщение работы по осмыслению мотивов поведения, качеств личности, нравственного выбора. Норма как стимул нравственного поведения и опора торможения нежелательных (безнравственных) действий. </w:t>
      </w:r>
    </w:p>
    <w:p w:rsidR="0077768A" w:rsidRDefault="0077768A" w:rsidP="0077768A">
      <w:pPr>
        <w:spacing w:after="0" w:line="100" w:lineRule="atLeast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Личностные, метапредметные и предметные результаты освоения курса «Этика»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освоения материалов факультатива ученик получает знания о характере взаимоотношений с другими людьми, что становится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младшего школьника. 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Знакомясь с нравственным содержанием пословиц о добре, труде, учении, младшие школьники начинают осознавать базовые гуманистические ценности, характер отношений между людьми, необходимость бережного отношения к людям и предметам их труда.   Обсуждение сказок, их инсценировка; обсуждение произведений художественной литературы – всё это нацелено на воспитание первоначальных этических представлений обучаемых (понятия добра и зла, значение «слов вежливости», правил вежливого поведения и их мотивации), развитие их эмоционального восприятия.  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вопросов и заданий, носящая диагностический характер, позволяет решать задачи самооценки и самопроверки, повторять, уточнять и формировать начальные нравственные представления, знакомить с нравственными понятия (например, «Что такое добрый поступок?», «Какой нравственный выбор сделал герой?», «Что можно посоветовать в этой ситуации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её изменить?», «Бывает ли так в реальной жизни?»).  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овладения метапредметными результатами (сравнение, анализ, синтез, обобщение, классификация по родовидовым признакам, установление аналогий и причинно-следственных связей) в материалах курса содержатся упражнения, способствующие активизации интеллектуальной деятельности учащихся. В них предлагается установить соответствие поступков нравственным правилам;  сопоставить, сравнить героев, их поведение; классифицировать материал по разным основаниям (определить группы пословиц по теме – о добре, трудолюбии, отношении к учёбе); сравнить иллюстрации с текстом для определения эмоционального состояния героев.</w:t>
      </w:r>
    </w:p>
    <w:p w:rsidR="0077768A" w:rsidRDefault="0077768A" w:rsidP="0077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целях формирования коммуникативных УУД (ведение диалога, признание возможности существования различных точек зрения и права каждого иметь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 формирующие. Так, с учащимися организуются коллективные обсуждения, предлагаются вопросы «открытого» типа, например: «Почему?.. Как?..», которые помогают детям высказывать  свою точку зрения, выслушать мнение одноклассников, т.е. работать коллективно или в группах, парах, а также задания на  выбор ответа, альтернативного решения и др.    </w:t>
      </w:r>
    </w:p>
    <w:p w:rsidR="0077768A" w:rsidRDefault="0077768A" w:rsidP="007776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художественной литературы и работа в библиотеке помогает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обучаемым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учиться использовать различные способы поиска информации в библиотеке, Интернете. Тематика заданий позволяет учащимся научиться работать в библиотечном пространстве с целью решения информационных и коммуникативных задач. К 4-ому классу учащиеся достаточно хорошо могут ориентироваться в школьной библиотеке, находить нужную информацию по нравственной тематике с помощью различных каталогов. </w:t>
      </w:r>
    </w:p>
    <w:p w:rsidR="0077768A" w:rsidRDefault="0077768A" w:rsidP="0077768A">
      <w:pPr>
        <w:spacing w:after="0" w:line="100" w:lineRule="atLeast"/>
        <w:ind w:left="15" w:firstLine="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pacing w:after="0" w:line="100" w:lineRule="atLeast"/>
        <w:ind w:left="15" w:firstLine="55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курс «Этика»  рассчитан  на 4 года, 1 час в неделю; 33часа — 1 класс, 34 часа — 2 класс, 34 часа — 3 класс, 34 часа — 4 класс.</w:t>
      </w:r>
    </w:p>
    <w:p w:rsidR="0077768A" w:rsidRDefault="0077768A" w:rsidP="007776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Используемая литература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7768A" w:rsidRDefault="0077768A" w:rsidP="0077768A">
      <w:pPr>
        <w:widowControl w:val="0"/>
        <w:numPr>
          <w:ilvl w:val="0"/>
          <w:numId w:val="2"/>
        </w:numPr>
        <w:tabs>
          <w:tab w:val="num" w:pos="1260"/>
        </w:tabs>
        <w:suppressAutoHyphens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для учителей начальных классов «Уроки этики» под редакцией С.Г. Колбовской, Ярославль;</w:t>
      </w:r>
    </w:p>
    <w:p w:rsidR="0077768A" w:rsidRDefault="0077768A" w:rsidP="0077768A">
      <w:pPr>
        <w:widowControl w:val="0"/>
        <w:numPr>
          <w:ilvl w:val="0"/>
          <w:numId w:val="2"/>
        </w:numPr>
        <w:tabs>
          <w:tab w:val="num" w:pos="1260"/>
        </w:tabs>
        <w:suppressAutoHyphens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по этике, составители С.Г. Колбовская, Л.М. Косоурихина, Ярославль;</w:t>
      </w:r>
    </w:p>
    <w:p w:rsidR="0077768A" w:rsidRDefault="0077768A" w:rsidP="0077768A">
      <w:pPr>
        <w:widowControl w:val="0"/>
        <w:numPr>
          <w:ilvl w:val="0"/>
          <w:numId w:val="2"/>
        </w:numPr>
        <w:tabs>
          <w:tab w:val="num" w:pos="1260"/>
        </w:tabs>
        <w:suppressAutoHyphens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этики. Сборник методических материалов для учителей. Под редакцией С.Г. Колбовской, Ярославль;</w:t>
      </w:r>
    </w:p>
    <w:p w:rsidR="0077768A" w:rsidRDefault="0077768A" w:rsidP="0077768A">
      <w:pPr>
        <w:widowControl w:val="0"/>
        <w:numPr>
          <w:ilvl w:val="0"/>
          <w:numId w:val="2"/>
        </w:numPr>
        <w:tabs>
          <w:tab w:val="num" w:pos="1260"/>
        </w:tabs>
        <w:suppressAutoHyphens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книга для родителей, автор-составитель С.Г. Колбовска,  под редакцией к.п.н. Т.А. Степановой, Ярославль;</w:t>
      </w:r>
    </w:p>
    <w:p w:rsidR="0077768A" w:rsidRDefault="0077768A" w:rsidP="0077768A">
      <w:pPr>
        <w:widowControl w:val="0"/>
        <w:numPr>
          <w:ilvl w:val="0"/>
          <w:numId w:val="2"/>
        </w:numPr>
        <w:tabs>
          <w:tab w:val="num" w:pos="1260"/>
        </w:tabs>
        <w:suppressAutoHyphens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Этика. Для семейного чтения. С.Г. Колбовская, Ярославль, Рыбинск: Изд-во ОАО «Рыбинский Дом печати», 2009. </w:t>
      </w:r>
    </w:p>
    <w:p w:rsidR="0077768A" w:rsidRDefault="0077768A" w:rsidP="0077768A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на уроках будут использоваться художественная литература, репродукции картин, музыкальные произведения, Интернет-ресурсы.</w:t>
      </w:r>
    </w:p>
    <w:p w:rsidR="0077768A" w:rsidRDefault="0077768A" w:rsidP="0077768A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pacing w:after="0" w:line="48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tbl>
      <w:tblPr>
        <w:tblW w:w="10440" w:type="dxa"/>
        <w:tblInd w:w="-96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10"/>
        <w:gridCol w:w="3660"/>
        <w:gridCol w:w="1665"/>
        <w:gridCol w:w="1290"/>
        <w:gridCol w:w="1485"/>
        <w:gridCol w:w="1530"/>
      </w:tblGrid>
      <w:tr w:rsidR="0077768A" w:rsidTr="0077768A">
        <w:tc>
          <w:tcPr>
            <w:tcW w:w="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темы</w:t>
            </w:r>
          </w:p>
        </w:tc>
        <w:tc>
          <w:tcPr>
            <w:tcW w:w="59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77768A" w:rsidTr="0077768A">
        <w:tc>
          <w:tcPr>
            <w:tcW w:w="8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7768A" w:rsidRDefault="0077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7768A" w:rsidRDefault="0077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класс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A663E8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3а</w:t>
            </w:r>
            <w:r w:rsidR="00777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A663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класс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класс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Нравственные категории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tabs>
                <w:tab w:val="center" w:pos="2842"/>
              </w:tabs>
              <w:suppressAutoHyphens/>
              <w:snapToGrid w:val="0"/>
              <w:spacing w:after="0" w:line="240" w:lineRule="auto"/>
              <w:ind w:left="-197" w:firstLine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tabs>
                <w:tab w:val="center" w:pos="2842"/>
              </w:tabs>
              <w:suppressAutoHyphens/>
              <w:snapToGrid w:val="0"/>
              <w:spacing w:after="0" w:line="240" w:lineRule="auto"/>
              <w:ind w:left="-197" w:firstLine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tabs>
                <w:tab w:val="center" w:pos="2842"/>
              </w:tabs>
              <w:suppressAutoHyphens/>
              <w:snapToGrid w:val="0"/>
              <w:spacing w:after="0" w:line="240" w:lineRule="auto"/>
              <w:ind w:left="-197" w:firstLine="1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Воспитанность. </w:t>
            </w:r>
          </w:p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Составные воспитанности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общения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внешности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организации повседневной жизни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Самопознание. Самовоспитание.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Семья — школа нравственности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3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Заключение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77768A" w:rsidTr="0077768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</w:tr>
    </w:tbl>
    <w:p w:rsidR="0077768A" w:rsidRDefault="0077768A" w:rsidP="0077768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планирование</w:t>
      </w:r>
    </w:p>
    <w:tbl>
      <w:tblPr>
        <w:tblW w:w="10410" w:type="dxa"/>
        <w:tblInd w:w="-4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065"/>
        <w:gridCol w:w="5025"/>
        <w:gridCol w:w="4320"/>
      </w:tblGrid>
      <w:tr w:rsidR="0077768A" w:rsidTr="0077768A"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77768A" w:rsidTr="0077768A">
        <w:trPr>
          <w:trHeight w:val="1337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Введение</w:t>
            </w:r>
          </w:p>
          <w:p w:rsidR="0077768A" w:rsidRDefault="0077768A">
            <w:pPr>
              <w:suppressLineNumbers/>
              <w:tabs>
                <w:tab w:val="left" w:pos="261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«Что такое хорошо и что такое плохо?»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(Чтобы всем было хорошо, надо этому учиться.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Знакомство с предметом этика.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чего эти уроки.)</w:t>
            </w:r>
            <w:proofErr w:type="gramEnd"/>
          </w:p>
          <w:p w:rsidR="0077768A" w:rsidRDefault="0077768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стихотворению В.В. Маяковского «Что такое хорошо и что такое плохо?»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Нравственные категории</w:t>
            </w:r>
          </w:p>
          <w:p w:rsidR="0077768A" w:rsidRDefault="0077768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«Легко ли быть человеком?»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 Родари «Путешествие Д.П.»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«Добрым быть сосем-совсем непросто»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 Осеева «Отомстила»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«История о добром сердце»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Ш. Перро «Золушка»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«Я могу быть волшебником и творить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добро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словом и делом»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А.Чувилин «Как Машенька чудеса искала» 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«Самое главное, что у тебя большое сердце»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Б.Заходер «Серая звездочка»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«Друзья нашего детства»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 Драгунский «Друг детства»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«Зачем нужно печальное?»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Андерсен «Ромашка»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«Учусь дружить» («Человек без друга — птица с одним крылом, жить будет, ходить по земле будет, а летать никогда»)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Седунов «Дом с трубой и без трубы»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«Любить — это защищать и заботиться»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 Гарин-Михайловский «Тема и Жучка»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«Учусь быть  честным»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(По корейской сказке «Честный мальчик»</w:t>
            </w:r>
            <w:proofErr w:type="gramEnd"/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«Какая красота важнее»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 Погодин «Жаба»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«Элементарные правила рыцарства»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 Пермяк «Надежный человек»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«Учусь быть приветливым и вежливым»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мексиканской сказке «Вежливый кролик»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чего начинается Родина?»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Воспитанность. Составные воспитанности</w:t>
            </w:r>
          </w:p>
          <w:p w:rsidR="0077768A" w:rsidRDefault="0077768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«Какого человека можно назвать воспитанным?»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 вежливы» (О том, как важно и приятно быть вежливым)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Культура общения</w:t>
            </w:r>
          </w:p>
          <w:p w:rsidR="0077768A" w:rsidRDefault="0077768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«...Ты да я, да мы с тобой...» (Об умении вести себя в коллективе сверстников)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«Я дочь иль сын, сестра иль брат» (О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поведении в семье)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«Если бы я был волшебником» (О способности радовать других, о поздравлениях, подарках)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 меня зазвонил телефон» (Об этикете телефонного разговора)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Культура внешности </w:t>
            </w:r>
          </w:p>
          <w:p w:rsidR="0077768A" w:rsidRDefault="0077768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 гостях у Мойдодыра»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«Если хочешь быть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здоров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закаляйся!»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 Прокофьев и </w:t>
            </w:r>
          </w:p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Сапгир «Румяные щеки»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«Почему привычки бывают вредными?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(О том, как вредные привычки  портят внешность» </w:t>
            </w:r>
            <w:proofErr w:type="gramEnd"/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«Культура организации повседневной жизни»</w:t>
            </w:r>
          </w:p>
          <w:p w:rsidR="0077768A" w:rsidRDefault="0077768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«Вещи — друзья и помощники. (Вещи — помощники дома, в школе, нужные вещи и не очень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ещи как память об ушедшем времени)</w:t>
            </w:r>
          </w:p>
          <w:p w:rsidR="0077768A" w:rsidRDefault="0077768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К. Чуковский «Федорино горе», </w:t>
            </w:r>
          </w:p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 Маршак «Книжка про книжку», В Осеева «Бабка»</w:t>
            </w: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7768A" w:rsidRDefault="0077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7768A" w:rsidRDefault="0077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«Дом, в котором я живу» (Мой адрес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 мне найти свой дом)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«Уют и порядок в моем доме» (От кого зависят уют и порядок в доме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?К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 сделать, чтобы было уютно?)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«Семья — школа нравственности»</w:t>
            </w:r>
          </w:p>
          <w:p w:rsidR="0077768A" w:rsidRDefault="0077768A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Семь — я». (Понятие о семье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 мне, о моих родителях)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«Загляни в семейный альбом» (Кто в нем «живет», кто они мне, а я — им? Родня, кто же это?)</w:t>
            </w:r>
            <w:proofErr w:type="gramEnd"/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«Любимые занятия в моей семье» (Чем занимаемся?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Что поем?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читаем, что любим всей семьей?)</w:t>
            </w:r>
            <w:proofErr w:type="gramEnd"/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«Вместе с папой, вместе с мамой» Игра - соревнование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7768A" w:rsidTr="0077768A"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7768A" w:rsidRDefault="0077768A" w:rsidP="00ED19C6">
            <w:pPr>
              <w:widowControl w:val="0"/>
              <w:numPr>
                <w:ilvl w:val="0"/>
                <w:numId w:val="4"/>
              </w:numPr>
              <w:suppressLineNumbers/>
              <w:tabs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Заключительное занятие</w:t>
            </w: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768A" w:rsidRDefault="0077768A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7768A" w:rsidRDefault="0077768A" w:rsidP="0077768A">
      <w:p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 w:firstLine="725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8A" w:rsidRDefault="0077768A" w:rsidP="00777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68A" w:rsidRDefault="0077768A" w:rsidP="0077768A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tt-RU" w:eastAsia="ru-RU"/>
        </w:rPr>
      </w:pPr>
    </w:p>
    <w:p w:rsidR="0077768A" w:rsidRDefault="0077768A" w:rsidP="00777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2C9F" w:rsidRDefault="00662C9F"/>
    <w:sectPr w:rsidR="00662C9F" w:rsidSect="000C3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221"/>
        </w:tabs>
        <w:ind w:left="2221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099"/>
        </w:tabs>
        <w:ind w:left="2099" w:hanging="360"/>
      </w:pPr>
      <w:rPr>
        <w:rFonts w:ascii="Symbol" w:hAnsi="Symbol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68A"/>
    <w:rsid w:val="000C327D"/>
    <w:rsid w:val="00256719"/>
    <w:rsid w:val="002E7FC8"/>
    <w:rsid w:val="00424A92"/>
    <w:rsid w:val="005216F0"/>
    <w:rsid w:val="00662C9F"/>
    <w:rsid w:val="0077768A"/>
    <w:rsid w:val="00A663E8"/>
    <w:rsid w:val="00BB1664"/>
    <w:rsid w:val="00E85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9</cp:revision>
  <dcterms:created xsi:type="dcterms:W3CDTF">2017-04-11T04:33:00Z</dcterms:created>
  <dcterms:modified xsi:type="dcterms:W3CDTF">2017-07-21T17:11:00Z</dcterms:modified>
</cp:coreProperties>
</file>